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14" w:rsidRDefault="00E80514" w:rsidP="00E8051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Neuer Zeitplan </w:t>
      </w:r>
      <w:r w:rsidR="006646FF">
        <w:rPr>
          <w:b/>
          <w:sz w:val="28"/>
          <w:szCs w:val="28"/>
          <w:u w:val="single"/>
        </w:rPr>
        <w:t xml:space="preserve">28. </w:t>
      </w:r>
      <w:r>
        <w:rPr>
          <w:b/>
          <w:sz w:val="28"/>
          <w:szCs w:val="28"/>
          <w:u w:val="single"/>
        </w:rPr>
        <w:t>Flutlicht –Abendsportfest der LG Papenburg – Aschendorf</w:t>
      </w:r>
    </w:p>
    <w:p w:rsidR="00E80514" w:rsidRPr="00E80514" w:rsidRDefault="00E80514" w:rsidP="00E80514">
      <w:pPr>
        <w:jc w:val="center"/>
        <w:rPr>
          <w:b/>
          <w:sz w:val="16"/>
          <w:szCs w:val="16"/>
          <w:u w:val="single"/>
        </w:rPr>
      </w:pPr>
    </w:p>
    <w:p w:rsidR="00E80514" w:rsidRDefault="00E80514" w:rsidP="00E8051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21.09.2018</w:t>
      </w:r>
      <w:r w:rsidR="006646FF">
        <w:rPr>
          <w:b/>
          <w:sz w:val="28"/>
          <w:szCs w:val="28"/>
          <w:u w:val="single"/>
        </w:rPr>
        <w:t xml:space="preserve">   -   Änderungen </w:t>
      </w:r>
      <w:r w:rsidR="006646FF" w:rsidRPr="006646FF">
        <w:rPr>
          <w:b/>
          <w:sz w:val="28"/>
          <w:szCs w:val="28"/>
          <w:highlight w:val="yellow"/>
          <w:u w:val="single"/>
        </w:rPr>
        <w:t>gelb</w:t>
      </w:r>
      <w:r w:rsidR="006646FF">
        <w:rPr>
          <w:b/>
          <w:sz w:val="28"/>
          <w:szCs w:val="28"/>
          <w:u w:val="single"/>
        </w:rPr>
        <w:t xml:space="preserve"> markiert    </w:t>
      </w:r>
    </w:p>
    <w:p w:rsidR="00E80514" w:rsidRPr="00E80514" w:rsidRDefault="00E80514" w:rsidP="00E80514">
      <w:pPr>
        <w:jc w:val="center"/>
        <w:rPr>
          <w:b/>
          <w:sz w:val="16"/>
          <w:szCs w:val="16"/>
          <w:u w:val="single"/>
        </w:rPr>
      </w:pPr>
    </w:p>
    <w:tbl>
      <w:tblPr>
        <w:tblW w:w="965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192"/>
        <w:gridCol w:w="1133"/>
        <w:gridCol w:w="1094"/>
        <w:gridCol w:w="1056"/>
        <w:gridCol w:w="1099"/>
        <w:gridCol w:w="1121"/>
        <w:gridCol w:w="1120"/>
      </w:tblGrid>
      <w:tr w:rsidR="00E80514" w:rsidTr="0083084B">
        <w:trPr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  <w:rPr>
                <w:rFonts w:eastAsia="Arial"/>
              </w:rPr>
            </w:pPr>
            <w:r>
              <w:t>Zeit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  <w:jc w:val="left"/>
            </w:pPr>
            <w:r>
              <w:rPr>
                <w:rFonts w:eastAsia="Arial"/>
              </w:rPr>
              <w:t xml:space="preserve">  </w:t>
            </w:r>
            <w:r>
              <w:t>Männer</w:t>
            </w:r>
          </w:p>
        </w:tc>
        <w:tc>
          <w:tcPr>
            <w:tcW w:w="1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  <w:jc w:val="left"/>
            </w:pPr>
            <w:r>
              <w:t>M.J. U20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</w:pPr>
            <w:r>
              <w:t>M. J. U18</w:t>
            </w:r>
          </w:p>
        </w:tc>
        <w:tc>
          <w:tcPr>
            <w:tcW w:w="1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</w:pPr>
            <w:r>
              <w:t>M.J.U16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</w:pPr>
            <w:r>
              <w:t>Frauen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</w:pPr>
            <w:r>
              <w:t>W.J. U20</w:t>
            </w:r>
          </w:p>
        </w:tc>
        <w:tc>
          <w:tcPr>
            <w:tcW w:w="1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</w:pPr>
            <w:r>
              <w:t>W.J.U18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berschrift"/>
              <w:snapToGrid w:val="0"/>
              <w:spacing w:after="0"/>
              <w:rPr>
                <w:rFonts w:ascii="Times New Roman" w:hAnsi="Times New Roman"/>
              </w:rPr>
            </w:pPr>
            <w:r>
              <w:t>W.J.U16</w:t>
            </w:r>
          </w:p>
        </w:tc>
      </w:tr>
      <w:tr w:rsidR="00E80514" w:rsidRPr="00E80514" w:rsidTr="0083084B">
        <w:trPr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13A31" w:rsidRDefault="00E80514" w:rsidP="00E80514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/>
                <w:b w:val="0"/>
                <w:i w:val="0"/>
                <w:szCs w:val="24"/>
                <w:highlight w:val="yellow"/>
              </w:rPr>
            </w:pPr>
            <w:r w:rsidRPr="00E13A31">
              <w:rPr>
                <w:rFonts w:ascii="Times New Roman" w:hAnsi="Times New Roman"/>
                <w:b w:val="0"/>
                <w:i w:val="0"/>
                <w:szCs w:val="24"/>
                <w:highlight w:val="yellow"/>
              </w:rPr>
              <w:t>17.45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13A31" w:rsidRDefault="00E80514" w:rsidP="0083084B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/>
                <w:b w:val="0"/>
                <w:i w:val="0"/>
                <w:highlight w:val="yellow"/>
              </w:rPr>
            </w:pPr>
          </w:p>
        </w:tc>
        <w:tc>
          <w:tcPr>
            <w:tcW w:w="1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13A31" w:rsidRDefault="00E80514" w:rsidP="0083084B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/>
                <w:b w:val="0"/>
                <w:i w:val="0"/>
                <w:highlight w:val="yellow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13A31" w:rsidRDefault="00E80514" w:rsidP="0083084B">
            <w:pPr>
              <w:pStyle w:val="Tabellenberschrift"/>
              <w:snapToGrid w:val="0"/>
              <w:spacing w:after="0"/>
              <w:rPr>
                <w:rFonts w:ascii="Times New Roman" w:hAnsi="Times New Roman"/>
                <w:b w:val="0"/>
                <w:i w:val="0"/>
                <w:highlight w:val="yellow"/>
              </w:rPr>
            </w:pPr>
          </w:p>
        </w:tc>
        <w:tc>
          <w:tcPr>
            <w:tcW w:w="1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13A31" w:rsidRDefault="00E80514" w:rsidP="0083084B">
            <w:pPr>
              <w:pStyle w:val="Tabellenberschrift"/>
              <w:snapToGrid w:val="0"/>
              <w:spacing w:after="0"/>
              <w:rPr>
                <w:rFonts w:ascii="Times New Roman" w:hAnsi="Times New Roman"/>
                <w:b w:val="0"/>
                <w:i w:val="0"/>
                <w:highlight w:val="yellow"/>
              </w:rPr>
            </w:pPr>
            <w:r w:rsidRPr="00E13A31">
              <w:rPr>
                <w:rFonts w:ascii="Times New Roman" w:hAnsi="Times New Roman"/>
                <w:b w:val="0"/>
                <w:i w:val="0"/>
                <w:highlight w:val="yellow"/>
              </w:rPr>
              <w:t>1.500m H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13A31" w:rsidRDefault="00E80514" w:rsidP="0083084B">
            <w:pPr>
              <w:pStyle w:val="Tabellenberschrift"/>
              <w:snapToGrid w:val="0"/>
              <w:spacing w:after="0"/>
              <w:rPr>
                <w:rFonts w:ascii="Times New Roman" w:hAnsi="Times New Roman"/>
                <w:b w:val="0"/>
                <w:i w:val="0"/>
                <w:highlight w:val="yellow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13A31" w:rsidRDefault="00E80514" w:rsidP="0083084B">
            <w:pPr>
              <w:pStyle w:val="Tabellenberschrift"/>
              <w:snapToGrid w:val="0"/>
              <w:spacing w:after="0"/>
              <w:rPr>
                <w:rFonts w:ascii="Times New Roman" w:hAnsi="Times New Roman"/>
                <w:b w:val="0"/>
                <w:i w:val="0"/>
                <w:highlight w:val="yellow"/>
              </w:rPr>
            </w:pPr>
          </w:p>
        </w:tc>
        <w:tc>
          <w:tcPr>
            <w:tcW w:w="1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13A31" w:rsidRDefault="00E80514" w:rsidP="0083084B">
            <w:pPr>
              <w:pStyle w:val="Tabellenberschrift"/>
              <w:snapToGrid w:val="0"/>
              <w:spacing w:after="0"/>
              <w:rPr>
                <w:rFonts w:ascii="Times New Roman" w:hAnsi="Times New Roman"/>
                <w:b w:val="0"/>
                <w:i w:val="0"/>
                <w:highlight w:val="yellow"/>
              </w:rPr>
            </w:pPr>
            <w:r w:rsidRPr="00E13A31">
              <w:rPr>
                <w:rFonts w:ascii="Times New Roman" w:hAnsi="Times New Roman"/>
                <w:b w:val="0"/>
                <w:i w:val="0"/>
                <w:highlight w:val="yellow"/>
              </w:rPr>
              <w:t>1.500m H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Pr="00E13A31" w:rsidRDefault="00E80514" w:rsidP="0083084B">
            <w:pPr>
              <w:pStyle w:val="Tabellenberschrift"/>
              <w:snapToGrid w:val="0"/>
              <w:spacing w:after="0"/>
              <w:rPr>
                <w:rFonts w:ascii="Times New Roman" w:hAnsi="Times New Roman"/>
                <w:b w:val="0"/>
                <w:i w:val="0"/>
                <w:highlight w:val="yellow"/>
              </w:rPr>
            </w:pPr>
            <w:r w:rsidRPr="00E13A31">
              <w:rPr>
                <w:rFonts w:ascii="Times New Roman" w:hAnsi="Times New Roman"/>
                <w:b w:val="0"/>
                <w:i w:val="0"/>
                <w:highlight w:val="yellow"/>
              </w:rPr>
              <w:t>1.500m H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Stabhoch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Kugel III 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3-Sprung                                        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E80514">
              <w:rPr>
                <w:rFonts w:ascii="Times New Roman" w:hAnsi="Times New Roman"/>
                <w:strike/>
              </w:rPr>
              <w:t xml:space="preserve">Stabhoch 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Kugel IV     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3-Sprung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E80514">
              <w:rPr>
                <w:rFonts w:ascii="Times New Roman" w:hAnsi="Times New Roman"/>
                <w:strike/>
              </w:rPr>
              <w:t xml:space="preserve">Stabhoch  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Weitspr. I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Speer IV  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Stabhoch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Weitspr. </w:t>
            </w:r>
            <w:r>
              <w:rPr>
                <w:rFonts w:ascii="Times New Roman" w:eastAsia="Times New Roman" w:hAnsi="Times New Roman"/>
                <w:bCs/>
              </w:rPr>
              <w:t>I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Speer IV    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E80514">
              <w:rPr>
                <w:rFonts w:ascii="Times New Roman" w:hAnsi="Times New Roman"/>
                <w:strike/>
              </w:rPr>
              <w:t xml:space="preserve">Stabhoch         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Hoch I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Diskus I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E80514">
              <w:rPr>
                <w:rFonts w:ascii="Times New Roman" w:hAnsi="Times New Roman"/>
                <w:strike/>
              </w:rPr>
              <w:t xml:space="preserve">Stabhoch 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Hoch I 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E80514">
              <w:rPr>
                <w:rFonts w:ascii="Times New Roman" w:hAnsi="Times New Roman"/>
                <w:strike/>
              </w:rPr>
              <w:t>Stabhoch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Hoch I 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Diskus II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Stabhoch 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>Hoch II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80 m H.</w:t>
            </w:r>
          </w:p>
          <w:p w:rsidR="00E80514" w:rsidRDefault="00E80514" w:rsidP="0083084B">
            <w:pPr>
              <w:pStyle w:val="TabellenInhal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Speer III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100m H.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214717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214717">
              <w:rPr>
                <w:rFonts w:ascii="Times New Roman" w:hAnsi="Times New Roman"/>
                <w:strike/>
              </w:rPr>
              <w:t>100m H.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100m H.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18.15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 m Z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 m Z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 m Z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18.40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 xml:space="preserve"> 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100m Z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Kugel III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Kugel III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6646FF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6646FF">
              <w:rPr>
                <w:rFonts w:ascii="Times New Roman" w:hAnsi="Times New Roman"/>
                <w:highlight w:val="yellow"/>
              </w:rPr>
              <w:t>Diskus I</w:t>
            </w:r>
            <w:r w:rsidRPr="006646FF">
              <w:rPr>
                <w:rFonts w:ascii="Times New Roman" w:eastAsia="Times New Roman" w:hAnsi="Times New Roman"/>
                <w:highlight w:val="yellow"/>
              </w:rPr>
              <w:t>I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Speer III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Diskus II</w:t>
            </w:r>
          </w:p>
        </w:tc>
      </w:tr>
      <w:tr w:rsidR="00E80514" w:rsidTr="0083084B">
        <w:trPr>
          <w:trHeight w:val="214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18.50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Speer IV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</w:rPr>
              <w:t>Dreispr.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FF5232">
              <w:rPr>
                <w:rFonts w:ascii="Times New Roman" w:hAnsi="Times New Roman"/>
                <w:strike/>
              </w:rPr>
              <w:t>Dreispr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80514">
              <w:rPr>
                <w:rFonts w:ascii="Times New Roman" w:hAnsi="Times New Roman"/>
                <w:highlight w:val="yellow"/>
              </w:rPr>
              <w:t>100 m Z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18.55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80514">
              <w:rPr>
                <w:rFonts w:ascii="Times New Roman" w:hAnsi="Times New Roman"/>
                <w:highlight w:val="yellow"/>
              </w:rPr>
              <w:t>100 m Z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Weit I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Weit I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E80514">
              <w:rPr>
                <w:rFonts w:ascii="Times New Roman" w:hAnsi="Times New Roman"/>
                <w:highlight w:val="yellow"/>
              </w:rPr>
              <w:t>100 m Z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eastAsia="Arial"/>
              </w:rPr>
              <w:t xml:space="preserve">  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Weit V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E80514">
              <w:rPr>
                <w:rFonts w:ascii="Times New Roman" w:hAnsi="Times New Roman"/>
                <w:highlight w:val="yellow"/>
              </w:rPr>
              <w:t>100 m Z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 w:rsidRPr="00E80514">
              <w:rPr>
                <w:rFonts w:ascii="Times New Roman" w:hAnsi="Times New Roman"/>
                <w:szCs w:val="24"/>
                <w:highlight w:val="yellow"/>
              </w:rPr>
              <w:t>200 m Z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200 m Z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200 m Z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Kugel III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19.40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Hoch I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Diskus I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Hoch I     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Diskus I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Hoch </w:t>
            </w:r>
            <w:r w:rsidRPr="00FF5232">
              <w:rPr>
                <w:rFonts w:ascii="Times New Roman" w:hAnsi="Times New Roman"/>
                <w:highlight w:val="yellow"/>
              </w:rPr>
              <w:t>I</w:t>
            </w:r>
            <w:r w:rsidR="00FF5232" w:rsidRPr="00FF5232">
              <w:rPr>
                <w:rFonts w:ascii="Times New Roman" w:hAnsi="Times New Roman"/>
                <w:highlight w:val="yellow"/>
              </w:rPr>
              <w:t>I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Hoch </w:t>
            </w:r>
            <w:r w:rsidRPr="00FF5232">
              <w:rPr>
                <w:rFonts w:ascii="Times New Roman" w:hAnsi="Times New Roman"/>
                <w:highlight w:val="yellow"/>
              </w:rPr>
              <w:t>I</w:t>
            </w:r>
            <w:r w:rsidR="00FF5232" w:rsidRPr="00FF5232">
              <w:rPr>
                <w:rFonts w:ascii="Times New Roman" w:hAnsi="Times New Roman"/>
                <w:highlight w:val="yellow"/>
              </w:rPr>
              <w:t>I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200 m Z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3-Sprung 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200m  Z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3-Sprung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3-Sprung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E80514">
            <w:pPr>
              <w:pStyle w:val="TabellenInhalt"/>
              <w:snapToGrid w:val="0"/>
              <w:spacing w:after="0"/>
              <w:rPr>
                <w:highlight w:val="yellow"/>
              </w:rPr>
            </w:pPr>
            <w:r w:rsidRPr="00E80514">
              <w:rPr>
                <w:rFonts w:ascii="Times New Roman" w:hAnsi="Times New Roman"/>
                <w:highlight w:val="yellow"/>
              </w:rPr>
              <w:t>19.55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E80514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E80514">
              <w:rPr>
                <w:rFonts w:ascii="Times New Roman" w:hAnsi="Times New Roman"/>
                <w:highlight w:val="yellow"/>
              </w:rPr>
              <w:t>1000 m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E80514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E80514">
              <w:rPr>
                <w:rFonts w:ascii="Times New Roman" w:hAnsi="Times New Roman"/>
                <w:highlight w:val="yellow"/>
              </w:rPr>
              <w:t xml:space="preserve">1000 m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 w:rsidRPr="00E80514">
              <w:rPr>
                <w:rFonts w:ascii="Times New Roman" w:hAnsi="Times New Roman"/>
                <w:highlight w:val="yellow"/>
              </w:rPr>
              <w:t>20.00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E80514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E80514">
              <w:rPr>
                <w:rFonts w:ascii="Times New Roman" w:hAnsi="Times New Roman"/>
                <w:highlight w:val="yellow"/>
              </w:rPr>
              <w:t>1000 m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highlight w:val="yellow"/>
              </w:rPr>
            </w:pPr>
            <w:r w:rsidRPr="00E80514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E80514">
              <w:rPr>
                <w:rFonts w:ascii="Times New Roman" w:hAnsi="Times New Roman"/>
                <w:highlight w:val="yellow"/>
              </w:rPr>
              <w:t>1000 m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Speer IV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Speer IV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Weit I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Weit I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</w:pPr>
            <w:r>
              <w:rPr>
                <w:rFonts w:ascii="Times New Roman" w:hAnsi="Times New Roman"/>
              </w:rPr>
              <w:t xml:space="preserve"> </w:t>
            </w:r>
            <w:r w:rsidRPr="00E80514">
              <w:rPr>
                <w:rFonts w:ascii="Times New Roman" w:hAnsi="Times New Roman"/>
                <w:strike/>
              </w:rPr>
              <w:t>300 m H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 xml:space="preserve">Weit   </w:t>
            </w:r>
          </w:p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 VI/VI</w:t>
            </w:r>
            <w:r>
              <w:rPr>
                <w:rFonts w:ascii="Times New Roman" w:eastAsia="Times New Roman" w:hAnsi="Times New Roman"/>
                <w:bCs/>
              </w:rPr>
              <w:t>I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  <w:r>
              <w:rPr>
                <w:rFonts w:ascii="Times New Roman" w:eastAsia="Times New Roman" w:hAnsi="Times New Roman"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Kugel IV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 w:rsidRPr="00E80514">
              <w:rPr>
                <w:rFonts w:ascii="Times New Roman" w:hAnsi="Times New Roman"/>
                <w:highlight w:val="yellow"/>
              </w:rPr>
              <w:t>300 m H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 w:rsidRPr="00E80514">
              <w:rPr>
                <w:rFonts w:ascii="Times New Roman" w:hAnsi="Times New Roman"/>
                <w:highlight w:val="yellow"/>
              </w:rPr>
              <w:t>20.25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E80514">
              <w:rPr>
                <w:rFonts w:ascii="Times New Roman" w:hAnsi="Times New Roman"/>
                <w:highlight w:val="yellow"/>
              </w:rPr>
              <w:t xml:space="preserve">  400 m H.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E80514">
              <w:rPr>
                <w:rFonts w:ascii="Times New Roman" w:hAnsi="Times New Roman"/>
                <w:highlight w:val="yellow"/>
              </w:rPr>
              <w:t xml:space="preserve">  400m H.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E80514">
              <w:rPr>
                <w:rFonts w:ascii="Times New Roman" w:eastAsia="Times New Roman" w:hAnsi="Times New Roman"/>
                <w:highlight w:val="yellow"/>
              </w:rPr>
              <w:t xml:space="preserve"> 400 m H.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Kugel III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Kugel III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Speer IV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Diskus I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Diskus I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3-Sprung</w:t>
            </w:r>
          </w:p>
        </w:tc>
      </w:tr>
      <w:tr w:rsidR="001E539A" w:rsidTr="003371D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E80514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20.30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E80514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E80514">
              <w:rPr>
                <w:rFonts w:ascii="Times New Roman" w:hAnsi="Times New Roman"/>
                <w:highlight w:val="yellow"/>
              </w:rPr>
              <w:t>400 m H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E80514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E80514">
              <w:rPr>
                <w:rFonts w:ascii="Times New Roman" w:hAnsi="Times New Roman"/>
                <w:highlight w:val="yellow"/>
              </w:rPr>
              <w:t>400 m H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E80514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E80514">
              <w:rPr>
                <w:rFonts w:ascii="Times New Roman" w:hAnsi="Times New Roman"/>
                <w:highlight w:val="yellow"/>
              </w:rPr>
              <w:t>400 m H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E80514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E80514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E80514" w:rsidRDefault="001E539A" w:rsidP="003371D5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E80514">
              <w:rPr>
                <w:rFonts w:ascii="Times New Roman" w:eastAsia="Times New Roman" w:hAnsi="Times New Roman"/>
                <w:highlight w:val="yellow"/>
              </w:rPr>
              <w:t xml:space="preserve">   </w:t>
            </w:r>
            <w:r w:rsidRPr="00E80514">
              <w:rPr>
                <w:rFonts w:ascii="Times New Roman" w:hAnsi="Times New Roman"/>
                <w:highlight w:val="yellow"/>
              </w:rPr>
              <w:t>800 m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E80514">
              <w:rPr>
                <w:rFonts w:ascii="Times New Roman" w:eastAsia="Times New Roman" w:hAnsi="Times New Roman"/>
                <w:highlight w:val="yellow"/>
              </w:rPr>
              <w:t xml:space="preserve">    </w:t>
            </w:r>
            <w:r w:rsidRPr="00E80514">
              <w:rPr>
                <w:rFonts w:ascii="Times New Roman" w:hAnsi="Times New Roman"/>
                <w:highlight w:val="yellow"/>
              </w:rPr>
              <w:t>800 m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E80514">
              <w:rPr>
                <w:rFonts w:ascii="Times New Roman" w:eastAsia="Times New Roman" w:hAnsi="Times New Roman"/>
                <w:highlight w:val="yellow"/>
              </w:rPr>
              <w:t xml:space="preserve">    </w:t>
            </w:r>
            <w:r w:rsidRPr="00E80514">
              <w:rPr>
                <w:rFonts w:ascii="Times New Roman" w:hAnsi="Times New Roman"/>
                <w:highlight w:val="yellow"/>
              </w:rPr>
              <w:t>800 m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E80514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E80514">
              <w:rPr>
                <w:rFonts w:ascii="Times New Roman" w:hAnsi="Times New Roman"/>
                <w:highlight w:val="yellow"/>
              </w:rPr>
              <w:t>800 m</w:t>
            </w: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1E539A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r w:rsidR="001E539A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E80514">
              <w:rPr>
                <w:rFonts w:ascii="Times New Roman" w:hAnsi="Times New Roman"/>
                <w:strike/>
              </w:rPr>
              <w:t>2000mH.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E80514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1E539A" w:rsidP="001E539A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8051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E8051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P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  <w:strike/>
              </w:rPr>
            </w:pPr>
            <w:r w:rsidRPr="00E80514">
              <w:rPr>
                <w:rFonts w:ascii="Times New Roman" w:hAnsi="Times New Roman"/>
                <w:strike/>
              </w:rPr>
              <w:t>3000mH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 w:rsidRPr="00FF5232">
              <w:rPr>
                <w:rFonts w:ascii="Times New Roman" w:hAnsi="Times New Roman"/>
                <w:highlight w:val="yellow"/>
              </w:rPr>
              <w:t>2000 m H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14" w:rsidRDefault="00E80514" w:rsidP="0083084B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1E539A" w:rsidTr="003371D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1E539A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1E539A">
              <w:rPr>
                <w:rFonts w:ascii="Times New Roman" w:hAnsi="Times New Roman"/>
                <w:highlight w:val="yellow"/>
              </w:rPr>
              <w:t>5000 m *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1E539A">
              <w:rPr>
                <w:rFonts w:ascii="Times New Roman" w:eastAsia="Times New Roman" w:hAnsi="Times New Roman"/>
                <w:highlight w:val="yellow"/>
              </w:rPr>
              <w:t xml:space="preserve">   </w:t>
            </w:r>
            <w:r w:rsidRPr="001E539A">
              <w:rPr>
                <w:rFonts w:ascii="Times New Roman" w:hAnsi="Times New Roman"/>
                <w:highlight w:val="yellow"/>
              </w:rPr>
              <w:t>5000 m *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1E539A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1E539A">
              <w:rPr>
                <w:rFonts w:ascii="Times New Roman" w:hAnsi="Times New Roman"/>
                <w:highlight w:val="yellow"/>
              </w:rPr>
              <w:t>5000 m*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1E539A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1E539A">
              <w:rPr>
                <w:rFonts w:ascii="Times New Roman" w:hAnsi="Times New Roman"/>
                <w:highlight w:val="yellow"/>
              </w:rPr>
              <w:t>5000 m*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1E539A" w:rsidTr="008308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1E539A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1E539A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1E539A">
              <w:rPr>
                <w:rFonts w:ascii="Times New Roman" w:hAnsi="Times New Roman"/>
                <w:highlight w:val="yellow"/>
              </w:rPr>
              <w:t>5000 m *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1E539A">
              <w:rPr>
                <w:rFonts w:ascii="Times New Roman" w:eastAsia="Times New Roman" w:hAnsi="Times New Roman"/>
                <w:highlight w:val="yellow"/>
              </w:rPr>
              <w:t xml:space="preserve">   </w:t>
            </w:r>
            <w:r w:rsidRPr="001E539A">
              <w:rPr>
                <w:rFonts w:ascii="Times New Roman" w:hAnsi="Times New Roman"/>
                <w:highlight w:val="yellow"/>
              </w:rPr>
              <w:t>5000 m *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1E539A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1E539A">
              <w:rPr>
                <w:rFonts w:ascii="Times New Roman" w:hAnsi="Times New Roman"/>
                <w:highlight w:val="yellow"/>
              </w:rPr>
              <w:t>5000 m*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Pr="001E539A" w:rsidRDefault="001E539A" w:rsidP="003371D5">
            <w:pPr>
              <w:pStyle w:val="TabellenInhalt"/>
              <w:snapToGrid w:val="0"/>
              <w:spacing w:after="0"/>
              <w:rPr>
                <w:rFonts w:ascii="Times New Roman" w:hAnsi="Times New Roman"/>
                <w:highlight w:val="yellow"/>
              </w:rPr>
            </w:pPr>
            <w:r w:rsidRPr="001E539A">
              <w:rPr>
                <w:rFonts w:ascii="Times New Roman" w:eastAsia="Times New Roman" w:hAnsi="Times New Roman"/>
                <w:highlight w:val="yellow"/>
              </w:rPr>
              <w:t xml:space="preserve">  </w:t>
            </w:r>
            <w:r w:rsidRPr="001E539A">
              <w:rPr>
                <w:rFonts w:ascii="Times New Roman" w:hAnsi="Times New Roman"/>
                <w:highlight w:val="yellow"/>
              </w:rPr>
              <w:t>5000 m*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9A" w:rsidRDefault="001E539A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9A" w:rsidRDefault="001E539A" w:rsidP="0083084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E80514" w:rsidRPr="00F01C90" w:rsidRDefault="00E80514" w:rsidP="00E80514">
      <w:pPr>
        <w:rPr>
          <w:sz w:val="16"/>
          <w:szCs w:val="16"/>
        </w:rPr>
      </w:pPr>
    </w:p>
    <w:p w:rsidR="008A29A3" w:rsidRDefault="001E539A" w:rsidP="00E80514">
      <w:pPr>
        <w:rPr>
          <w:bCs/>
        </w:rPr>
      </w:pPr>
      <w:r w:rsidRPr="001E539A">
        <w:rPr>
          <w:bCs/>
          <w:highlight w:val="yellow"/>
        </w:rPr>
        <w:t>* 5000 m</w:t>
      </w:r>
      <w:r>
        <w:rPr>
          <w:bCs/>
        </w:rPr>
        <w:t xml:space="preserve">: 32 Meldungen- es erfolgen daher </w:t>
      </w:r>
      <w:r w:rsidR="00915808">
        <w:rPr>
          <w:bCs/>
        </w:rPr>
        <w:t xml:space="preserve">wohl </w:t>
      </w:r>
      <w:r w:rsidRPr="00915808">
        <w:rPr>
          <w:bCs/>
          <w:u w:val="single"/>
        </w:rPr>
        <w:t>2 Läufe</w:t>
      </w:r>
      <w:r>
        <w:rPr>
          <w:bCs/>
        </w:rPr>
        <w:t>. Einteilung nach Bestzeit- sofern diese nicht angegeben wurden, sollte d</w:t>
      </w:r>
      <w:r w:rsidR="00915808">
        <w:rPr>
          <w:bCs/>
        </w:rPr>
        <w:t xml:space="preserve">iese </w:t>
      </w:r>
      <w:bookmarkStart w:id="0" w:name="_GoBack"/>
      <w:bookmarkEnd w:id="0"/>
      <w:r>
        <w:rPr>
          <w:bCs/>
        </w:rPr>
        <w:t xml:space="preserve"> am Stellplatz nachgemeldet werden. </w:t>
      </w:r>
    </w:p>
    <w:p w:rsidR="001E539A" w:rsidRDefault="001E539A" w:rsidP="00E80514">
      <w:pPr>
        <w:rPr>
          <w:bCs/>
        </w:rPr>
      </w:pPr>
      <w:r>
        <w:rPr>
          <w:bCs/>
        </w:rPr>
        <w:t xml:space="preserve">Der schnellere Lauf wird zuerst gestartet.  </w:t>
      </w:r>
      <w:r w:rsidRPr="00915808">
        <w:rPr>
          <w:bCs/>
          <w:u w:val="single"/>
        </w:rPr>
        <w:t>Stand 20.9</w:t>
      </w:r>
      <w:r>
        <w:rPr>
          <w:bCs/>
        </w:rPr>
        <w:t xml:space="preserve">.: 11 Starter unter 20 Min. / </w:t>
      </w:r>
      <w:r w:rsidR="00915808">
        <w:rPr>
          <w:bCs/>
        </w:rPr>
        <w:t>7</w:t>
      </w:r>
      <w:r>
        <w:rPr>
          <w:bCs/>
        </w:rPr>
        <w:t xml:space="preserve"> über 20 Min.  / 1</w:t>
      </w:r>
      <w:r w:rsidR="00915808">
        <w:rPr>
          <w:bCs/>
        </w:rPr>
        <w:t>4 noch</w:t>
      </w:r>
      <w:r>
        <w:rPr>
          <w:bCs/>
        </w:rPr>
        <w:t xml:space="preserve"> ohne Zeit</w:t>
      </w:r>
      <w:r w:rsidR="00915808">
        <w:rPr>
          <w:bCs/>
        </w:rPr>
        <w:t>!</w:t>
      </w:r>
    </w:p>
    <w:p w:rsidR="001E539A" w:rsidRDefault="001E539A" w:rsidP="00E80514">
      <w:pPr>
        <w:rPr>
          <w:bCs/>
        </w:rPr>
      </w:pPr>
    </w:p>
    <w:p w:rsidR="00E80514" w:rsidRDefault="006646FF" w:rsidP="00E80514">
      <w:r>
        <w:rPr>
          <w:bCs/>
        </w:rPr>
        <w:t xml:space="preserve">Weitere </w:t>
      </w:r>
      <w:r w:rsidR="00E80514">
        <w:rPr>
          <w:bCs/>
        </w:rPr>
        <w:t>Änderungen möglich, Ansage beachten!!</w:t>
      </w:r>
    </w:p>
    <w:p w:rsidR="00E80514" w:rsidRDefault="00E80514" w:rsidP="00E80514">
      <w:pPr>
        <w:rPr>
          <w:sz w:val="16"/>
          <w:szCs w:val="16"/>
        </w:rPr>
      </w:pPr>
    </w:p>
    <w:p w:rsidR="00AB6A04" w:rsidRDefault="00AB6A04"/>
    <w:sectPr w:rsidR="00AB6A04" w:rsidSect="003158F6">
      <w:footnotePr>
        <w:pos w:val="beneathText"/>
      </w:footnotePr>
      <w:pgSz w:w="11905" w:h="16837"/>
      <w:pgMar w:top="1021" w:right="1021" w:bottom="96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14"/>
    <w:rsid w:val="00044175"/>
    <w:rsid w:val="001B3874"/>
    <w:rsid w:val="001E539A"/>
    <w:rsid w:val="00214717"/>
    <w:rsid w:val="00283656"/>
    <w:rsid w:val="006203B6"/>
    <w:rsid w:val="006646FF"/>
    <w:rsid w:val="006E5476"/>
    <w:rsid w:val="008A29A3"/>
    <w:rsid w:val="00915808"/>
    <w:rsid w:val="00AB6A04"/>
    <w:rsid w:val="00E13A31"/>
    <w:rsid w:val="00E80514"/>
    <w:rsid w:val="00E87176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0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Textkrper"/>
    <w:rsid w:val="00E80514"/>
    <w:pPr>
      <w:widowControl w:val="0"/>
      <w:suppressLineNumbers/>
    </w:pPr>
    <w:rPr>
      <w:rFonts w:ascii="Arial" w:eastAsia="HG Mincho Light J" w:hAnsi="Arial"/>
      <w:color w:val="000000"/>
      <w:szCs w:val="20"/>
    </w:rPr>
  </w:style>
  <w:style w:type="paragraph" w:customStyle="1" w:styleId="Tabellenberschrift">
    <w:name w:val="Tabellen Überschrift"/>
    <w:basedOn w:val="TabellenInhalt"/>
    <w:rsid w:val="00E80514"/>
    <w:pPr>
      <w:jc w:val="center"/>
    </w:pPr>
    <w:rPr>
      <w:b/>
      <w:i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805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80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1E5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0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Textkrper"/>
    <w:rsid w:val="00E80514"/>
    <w:pPr>
      <w:widowControl w:val="0"/>
      <w:suppressLineNumbers/>
    </w:pPr>
    <w:rPr>
      <w:rFonts w:ascii="Arial" w:eastAsia="HG Mincho Light J" w:hAnsi="Arial"/>
      <w:color w:val="000000"/>
      <w:szCs w:val="20"/>
    </w:rPr>
  </w:style>
  <w:style w:type="paragraph" w:customStyle="1" w:styleId="Tabellenberschrift">
    <w:name w:val="Tabellen Überschrift"/>
    <w:basedOn w:val="TabellenInhalt"/>
    <w:rsid w:val="00E80514"/>
    <w:pPr>
      <w:jc w:val="center"/>
    </w:pPr>
    <w:rPr>
      <w:b/>
      <w:i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805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80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1E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2018-09-19T10:53:00Z</cp:lastPrinted>
  <dcterms:created xsi:type="dcterms:W3CDTF">2018-09-19T11:00:00Z</dcterms:created>
  <dcterms:modified xsi:type="dcterms:W3CDTF">2018-09-20T08:52:00Z</dcterms:modified>
</cp:coreProperties>
</file>